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  <w:tblLayout w:type="fixed"/>
      </w:tblPr>
      <w:tblGrid>
        <w:gridCol w:w="100"/>
        <w:gridCol w:w="100"/>
      </w:tblGrid>
      <w:tr>
        <w:trPr>
          <w:trHeight w:val="1200"/>
        </w:trP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8"/>
                <w:szCs w:val="28"/>
              </w:rPr>
              <w:t xml:space="preserve">FICHA DE MONITORAMENTO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4"/>
                <w:szCs w:val="24"/>
              </w:rPr>
              <w:t xml:space="preserve">ARQUEOLOGIKA</w:t>
            </w:r>
          </w:p>
          <w:p>
            <w:pPr>
              <w:spacing w:before="0" w:after="0"/>
              <w:jc w:val="center"/>
            </w:pPr>
            <w:r>
              <w:t xml:space="preserve">Data: 02-02-2026</w:t>
            </w:r>
          </w:p>
          <w:p>
            <w:pPr>
              <w:spacing w:before="0" w:after="0"/>
              <w:jc w:val="center"/>
            </w:pPr>
            <w:r>
              <w:t xml:space="preserve">Hora: 07:00 às 17:00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Projeto:</w:t>
            </w:r>
            <w:r>
              <w:t xml:space="preserve"> Santa Lúcia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Atividade:</w:t>
            </w:r>
            <w:r>
              <w:t xml:space="preserve"> Monitoramento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Coordenador de Campo: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Arqueólogo Responsável pelo Monitoramento: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ação realizada pelo empreendedor no momento:</w:t>
            </w:r>
            <w:r>
              <w:t xml:space="preserve"> Corte de talude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Coordenadas: </w:t>
            </w:r>
            <w:r>
              <w:rPr>
                <w:sz w:val="18"/>
                <w:szCs w:val="18"/>
              </w:rPr>
              <w:br/>
              <w:t xml:space="preserve">Fig. 1 - (UTM) 22M 643258-9281464 (LAT/LON) -6.498885, -49.704417</w:t>
            </w:r>
            <w:r>
              <w:rPr>
                <w:sz w:val="18"/>
                <w:szCs w:val="18"/>
              </w:rPr>
              <w:br/>
              <w:t xml:space="preserve">Fig. 2 - (UTM) 22M 643261-9281458 (LAT/LON) -6.498933, -49.704385</w:t>
            </w:r>
            <w:r>
              <w:rPr>
                <w:sz w:val="18"/>
                <w:szCs w:val="18"/>
              </w:rPr>
              <w:br/>
              <w:t xml:space="preserve">Fig. 3 - (UTM) 22M 643261-9281459 (LAT/LON) -6.498931, -49.704383</w:t>
            </w:r>
            <w:r>
              <w:rPr>
                <w:sz w:val="18"/>
                <w:szCs w:val="18"/>
              </w:rPr>
              <w:br/>
              <w:t xml:space="preserve">Fig. 4 - (UTM) 22M 643257-9281464 (LAT/LON) -6.498887, -49.704426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Condições Climáticas:  </w:t>
            </w:r>
            <w:r>
              <w:t xml:space="preserve">(   ) ensolarado      </w:t>
            </w:r>
            <w:r>
              <w:t xml:space="preserve">( X ) nublado      </w:t>
            </w:r>
            <w:r>
              <w:t xml:space="preserve">(   ) garoa      </w:t>
            </w:r>
            <w:r>
              <w:t xml:space="preserve">(   ) chuva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Vegetação:</w:t>
            </w:r>
            <w:r>
              <w:t xml:space="preserve"> Área suprimida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Relevo:</w:t>
            </w:r>
            <w:r>
              <w:t xml:space="preserve"> Médio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Solo:</w:t>
            </w:r>
            <w:r>
              <w:t xml:space="preserve"> Argiloso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Presença de Vestígios Arqueológicos: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Coleta de material: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Fig.1. Pesquisador acompanhando 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Fig.2. Corte de talude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Fig.3. Corte de talude 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Fig.4. Corte de talude </w:t>
            </w:r>
          </w:p>
        </w:tc>
      </w:tr>
      <w:tr>
        <w:trPr>
          <w:trHeight w:val="2600"/>
        </w:trP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Descrições e Observações sobre o trecho monitorado:</w:t>
            </w:r>
          </w:p>
          <w:p>
            <w:pPr>
              <w:spacing w:before="0" w:after="0"/>
            </w:pPr>
            <w:r>
              <w:t xml:space="preserve">Área suprimida com entorno composto por floresta nativa secundária  Durante acompanhamento, não identificamos materialidade arqueológica.</w:t>
            </w:r>
          </w:p>
        </w:tc>
      </w:tr>
    </w:tbl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image" Target="media/ngi-vk94ipszny-bt4ggt.png"/><Relationship Id="rId7" Type="http://schemas.openxmlformats.org/officeDocument/2006/relationships/image" Target="media/p7ekqwdtx8hjpozvfyxjf.png"/><Relationship Id="rId8" Type="http://schemas.openxmlformats.org/officeDocument/2006/relationships/image" Target="media/gmxj2c0kdphuuminraqlx.png"/><Relationship Id="rId9" Type="http://schemas.openxmlformats.org/officeDocument/2006/relationships/image" Target="media/8hjelqdvhk88m9uhd53uk.png"/></Relationships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2026-02-02T18:23:52.016Z</dcterms:created>
  <dcterms:modified xsi:type="dcterms:W3CDTF">2026-02-02T18:23:52.022Z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